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9E1B" w14:textId="5A6EECB3" w:rsidR="00670154" w:rsidRPr="00761FAF" w:rsidRDefault="00761FAF" w:rsidP="00761FA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1FAF">
        <w:rPr>
          <w:rFonts w:ascii="Arial" w:hAnsi="Arial" w:cs="Arial"/>
          <w:b/>
          <w:bCs/>
          <w:sz w:val="28"/>
          <w:szCs w:val="28"/>
        </w:rPr>
        <w:t>South Billings Urban Renewal Association</w:t>
      </w:r>
    </w:p>
    <w:p w14:paraId="6C7B7C0C" w14:textId="62B956AB" w:rsidR="00761FAF" w:rsidRPr="00761FAF" w:rsidRDefault="00761FAF" w:rsidP="00761FA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1FAF">
        <w:rPr>
          <w:rFonts w:ascii="Arial" w:hAnsi="Arial" w:cs="Arial"/>
          <w:b/>
          <w:bCs/>
          <w:sz w:val="28"/>
          <w:szCs w:val="28"/>
        </w:rPr>
        <w:t>Board Meeting</w:t>
      </w:r>
    </w:p>
    <w:p w14:paraId="7B3ECE6F" w14:textId="2BF65A83" w:rsidR="00761FAF" w:rsidRPr="00761FAF" w:rsidRDefault="003645D0" w:rsidP="00761FA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Wednesday</w:t>
      </w:r>
      <w:r w:rsidR="00761FAF" w:rsidRPr="00761FAF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September 7</w:t>
      </w:r>
      <w:r w:rsidR="004737E3">
        <w:rPr>
          <w:rFonts w:ascii="Arial" w:hAnsi="Arial" w:cs="Arial"/>
          <w:b/>
          <w:bCs/>
          <w:sz w:val="28"/>
          <w:szCs w:val="28"/>
        </w:rPr>
        <w:t>,</w:t>
      </w:r>
      <w:r w:rsidR="00761FAF" w:rsidRPr="00761FAF">
        <w:rPr>
          <w:rFonts w:ascii="Arial" w:hAnsi="Arial" w:cs="Arial"/>
          <w:b/>
          <w:bCs/>
          <w:sz w:val="28"/>
          <w:szCs w:val="28"/>
        </w:rPr>
        <w:t xml:space="preserve"> 202</w:t>
      </w:r>
      <w:r w:rsidR="00445D2E">
        <w:rPr>
          <w:rFonts w:ascii="Arial" w:hAnsi="Arial" w:cs="Arial"/>
          <w:b/>
          <w:bCs/>
          <w:sz w:val="28"/>
          <w:szCs w:val="28"/>
        </w:rPr>
        <w:t>2</w:t>
      </w:r>
    </w:p>
    <w:p w14:paraId="6032CA1C" w14:textId="4999F24D" w:rsidR="00761FAF" w:rsidRPr="00761FAF" w:rsidRDefault="00761FAF" w:rsidP="00761FA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1FAF">
        <w:rPr>
          <w:rFonts w:ascii="Arial" w:hAnsi="Arial" w:cs="Arial"/>
          <w:b/>
          <w:bCs/>
          <w:sz w:val="28"/>
          <w:szCs w:val="28"/>
        </w:rPr>
        <w:t>7:00pm</w:t>
      </w:r>
    </w:p>
    <w:p w14:paraId="13DB7AC2" w14:textId="128BA71B" w:rsidR="00761FAF" w:rsidRPr="00761FAF" w:rsidRDefault="00B432D6" w:rsidP="00761FA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Conducted Via Zoom Conferencing</w:t>
      </w:r>
    </w:p>
    <w:p w14:paraId="74CF5F4B" w14:textId="5287C611" w:rsidR="00761FAF" w:rsidRDefault="00761FAF" w:rsidP="000B6AFE">
      <w:pPr>
        <w:spacing w:after="0" w:line="240" w:lineRule="auto"/>
        <w:rPr>
          <w:rFonts w:ascii="Arial" w:hAnsi="Arial" w:cs="Arial"/>
          <w:b/>
          <w:bCs/>
        </w:rPr>
      </w:pPr>
    </w:p>
    <w:p w14:paraId="3DC663E6" w14:textId="74BE58CC" w:rsidR="00761FAF" w:rsidRDefault="00761FAF" w:rsidP="000B6AFE">
      <w:pPr>
        <w:spacing w:after="0" w:line="240" w:lineRule="auto"/>
        <w:rPr>
          <w:rFonts w:ascii="Arial" w:hAnsi="Arial" w:cs="Arial"/>
          <w:b/>
          <w:bCs/>
        </w:rPr>
      </w:pPr>
    </w:p>
    <w:p w14:paraId="45618AFC" w14:textId="327FFA40" w:rsidR="00761FAF" w:rsidRPr="00761FAF" w:rsidRDefault="00761FAF" w:rsidP="000B6A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Call to Order:  </w:t>
      </w:r>
      <w:r w:rsidR="00604F71" w:rsidRPr="00604F71">
        <w:rPr>
          <w:rFonts w:ascii="Arial" w:hAnsi="Arial" w:cs="Arial"/>
        </w:rPr>
        <w:t xml:space="preserve">Dick </w:t>
      </w:r>
      <w:proofErr w:type="spellStart"/>
      <w:r w:rsidR="00604F71" w:rsidRPr="00604F71">
        <w:rPr>
          <w:rFonts w:ascii="Arial" w:hAnsi="Arial" w:cs="Arial"/>
        </w:rPr>
        <w:t>Zier</w:t>
      </w:r>
      <w:proofErr w:type="spellEnd"/>
      <w:r w:rsidRPr="00604F71">
        <w:rPr>
          <w:rFonts w:ascii="Arial" w:hAnsi="Arial" w:cs="Arial"/>
        </w:rPr>
        <w:t>,</w:t>
      </w:r>
      <w:r w:rsidRPr="00761FAF">
        <w:rPr>
          <w:rFonts w:ascii="Arial" w:hAnsi="Arial" w:cs="Arial"/>
        </w:rPr>
        <w:t xml:space="preserve"> SBURA Board Chair</w:t>
      </w:r>
    </w:p>
    <w:p w14:paraId="1A49A738" w14:textId="16A0D734" w:rsidR="00761FAF" w:rsidRDefault="00761FAF" w:rsidP="000B6AFE">
      <w:pPr>
        <w:spacing w:after="0" w:line="240" w:lineRule="auto"/>
        <w:rPr>
          <w:rFonts w:ascii="Arial" w:hAnsi="Arial" w:cs="Arial"/>
          <w:b/>
          <w:bCs/>
        </w:rPr>
      </w:pPr>
    </w:p>
    <w:p w14:paraId="336CA0C9" w14:textId="331A4A21" w:rsidR="00761FAF" w:rsidRDefault="00761FAF" w:rsidP="000B6A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Courtesies:  </w:t>
      </w:r>
      <w:r w:rsidRPr="00761FAF">
        <w:rPr>
          <w:rFonts w:ascii="Arial" w:hAnsi="Arial" w:cs="Arial"/>
        </w:rPr>
        <w:t>Welcome Visitors</w:t>
      </w:r>
      <w:r w:rsidR="00AF7824">
        <w:rPr>
          <w:rFonts w:ascii="Arial" w:hAnsi="Arial" w:cs="Arial"/>
        </w:rPr>
        <w:br/>
      </w:r>
      <w:r w:rsidR="00AF7824">
        <w:rPr>
          <w:rFonts w:ascii="Arial" w:hAnsi="Arial" w:cs="Arial"/>
        </w:rPr>
        <w:br/>
      </w:r>
      <w:r w:rsidR="00AF7824" w:rsidRPr="005556DB">
        <w:rPr>
          <w:rFonts w:ascii="Arial" w:hAnsi="Arial" w:cs="Arial"/>
          <w:b/>
          <w:bCs/>
        </w:rPr>
        <w:t>Meeting Protocol:</w:t>
      </w:r>
      <w:r w:rsidR="00AF7824">
        <w:rPr>
          <w:rFonts w:ascii="Arial" w:hAnsi="Arial" w:cs="Arial"/>
        </w:rPr>
        <w:t xml:space="preserve">  </w:t>
      </w:r>
      <w:r w:rsidR="00E004C6">
        <w:rPr>
          <w:rFonts w:ascii="Arial" w:hAnsi="Arial" w:cs="Arial"/>
        </w:rPr>
        <w:t>Visitors wishing to be recognized should raise their hand</w:t>
      </w:r>
      <w:r w:rsidR="005556DB">
        <w:rPr>
          <w:rFonts w:ascii="Arial" w:hAnsi="Arial" w:cs="Arial"/>
        </w:rPr>
        <w:t>.  Unrecognized</w:t>
      </w:r>
    </w:p>
    <w:p w14:paraId="129A98DA" w14:textId="2591D53F" w:rsidR="005556DB" w:rsidRDefault="005556DB" w:rsidP="000B6A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79477D">
        <w:rPr>
          <w:rFonts w:ascii="Arial" w:hAnsi="Arial" w:cs="Arial"/>
        </w:rPr>
        <w:t>remarks</w:t>
      </w:r>
      <w:r>
        <w:rPr>
          <w:rFonts w:ascii="Arial" w:hAnsi="Arial" w:cs="Arial"/>
        </w:rPr>
        <w:t xml:space="preserve"> will not be </w:t>
      </w:r>
      <w:r w:rsidR="004C4DCB">
        <w:rPr>
          <w:rFonts w:ascii="Arial" w:hAnsi="Arial" w:cs="Arial"/>
        </w:rPr>
        <w:t>acknowledged</w:t>
      </w:r>
      <w:r>
        <w:rPr>
          <w:rFonts w:ascii="Arial" w:hAnsi="Arial" w:cs="Arial"/>
        </w:rPr>
        <w:t xml:space="preserve">.  Those wishing to offer public </w:t>
      </w:r>
    </w:p>
    <w:p w14:paraId="6128C226" w14:textId="54FD79AD" w:rsidR="005556DB" w:rsidRDefault="005556DB" w:rsidP="000B6A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4C4DCB">
        <w:rPr>
          <w:rFonts w:ascii="Arial" w:hAnsi="Arial" w:cs="Arial"/>
        </w:rPr>
        <w:t xml:space="preserve">comment will </w:t>
      </w:r>
      <w:r>
        <w:rPr>
          <w:rFonts w:ascii="Arial" w:hAnsi="Arial" w:cs="Arial"/>
        </w:rPr>
        <w:t>be limited to three minutes.</w:t>
      </w:r>
    </w:p>
    <w:p w14:paraId="1B31C548" w14:textId="5F6A100E" w:rsidR="00862227" w:rsidRDefault="00862227" w:rsidP="000B6AFE">
      <w:pPr>
        <w:spacing w:after="0" w:line="240" w:lineRule="auto"/>
        <w:rPr>
          <w:rFonts w:ascii="Arial" w:hAnsi="Arial" w:cs="Arial"/>
        </w:rPr>
      </w:pPr>
    </w:p>
    <w:p w14:paraId="02F6CC12" w14:textId="0E65EA5E" w:rsidR="00862227" w:rsidRPr="00761FAF" w:rsidRDefault="00862227" w:rsidP="000B6A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Attendees:  Carolyn </w:t>
      </w:r>
      <w:proofErr w:type="spellStart"/>
      <w:r>
        <w:rPr>
          <w:rFonts w:ascii="Arial" w:hAnsi="Arial" w:cs="Arial"/>
        </w:rPr>
        <w:t>Rukstad</w:t>
      </w:r>
      <w:proofErr w:type="spellEnd"/>
      <w:r>
        <w:rPr>
          <w:rFonts w:ascii="Arial" w:hAnsi="Arial" w:cs="Arial"/>
        </w:rPr>
        <w:t xml:space="preserve">, Jeff Muri, Dick </w:t>
      </w:r>
      <w:proofErr w:type="spellStart"/>
      <w:r>
        <w:rPr>
          <w:rFonts w:ascii="Arial" w:hAnsi="Arial" w:cs="Arial"/>
        </w:rPr>
        <w:t>Zier</w:t>
      </w:r>
      <w:proofErr w:type="spellEnd"/>
      <w:r>
        <w:rPr>
          <w:rFonts w:ascii="Arial" w:hAnsi="Arial" w:cs="Arial"/>
        </w:rPr>
        <w:t xml:space="preserve">, Andrew Houlihan, </w:t>
      </w:r>
      <w:proofErr w:type="spellStart"/>
      <w:r>
        <w:rPr>
          <w:rFonts w:ascii="Arial" w:hAnsi="Arial" w:cs="Arial"/>
        </w:rPr>
        <w:t>Kelphen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Tokar</w:t>
      </w:r>
      <w:proofErr w:type="spellEnd"/>
      <w:r>
        <w:rPr>
          <w:rFonts w:ascii="Arial" w:hAnsi="Arial" w:cs="Arial"/>
        </w:rPr>
        <w:t xml:space="preserve">, Kevin Nelson, Shaun Seedhouse, Frank </w:t>
      </w:r>
      <w:proofErr w:type="spellStart"/>
      <w:r>
        <w:rPr>
          <w:rFonts w:ascii="Arial" w:hAnsi="Arial" w:cs="Arial"/>
        </w:rPr>
        <w:t>Furhmann</w:t>
      </w:r>
      <w:proofErr w:type="spellEnd"/>
      <w:r>
        <w:rPr>
          <w:rFonts w:ascii="Arial" w:hAnsi="Arial" w:cs="Arial"/>
        </w:rPr>
        <w:t xml:space="preserve">, Tom </w:t>
      </w:r>
      <w:proofErr w:type="spellStart"/>
      <w:r>
        <w:rPr>
          <w:rFonts w:ascii="Arial" w:hAnsi="Arial" w:cs="Arial"/>
        </w:rPr>
        <w:t>Rupsis</w:t>
      </w:r>
      <w:proofErr w:type="spellEnd"/>
    </w:p>
    <w:p w14:paraId="2496D17D" w14:textId="74ABBFC1" w:rsidR="00761FAF" w:rsidRDefault="00761FAF" w:rsidP="000B6AFE">
      <w:pPr>
        <w:spacing w:after="0" w:line="240" w:lineRule="auto"/>
        <w:rPr>
          <w:rFonts w:ascii="Arial" w:hAnsi="Arial" w:cs="Arial"/>
        </w:rPr>
      </w:pPr>
    </w:p>
    <w:p w14:paraId="243FC723" w14:textId="4AB62544" w:rsidR="00761FAF" w:rsidRDefault="00761FAF" w:rsidP="000B6A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Agenda Additions/Deletions </w:t>
      </w:r>
      <w:r w:rsidRPr="00604F71">
        <w:rPr>
          <w:rFonts w:ascii="Arial" w:hAnsi="Arial" w:cs="Arial"/>
        </w:rPr>
        <w:t xml:space="preserve">– </w:t>
      </w:r>
      <w:r w:rsidR="00604F71" w:rsidRPr="00604F71">
        <w:rPr>
          <w:rFonts w:ascii="Arial" w:hAnsi="Arial" w:cs="Arial"/>
        </w:rPr>
        <w:t>Dick</w:t>
      </w:r>
      <w:r w:rsidR="00D47657">
        <w:rPr>
          <w:rFonts w:ascii="Arial" w:hAnsi="Arial" w:cs="Arial"/>
        </w:rPr>
        <w:t xml:space="preserve"> </w:t>
      </w:r>
      <w:proofErr w:type="spellStart"/>
      <w:r w:rsidR="00D47657">
        <w:rPr>
          <w:rFonts w:ascii="Arial" w:hAnsi="Arial" w:cs="Arial"/>
        </w:rPr>
        <w:t>Zier</w:t>
      </w:r>
      <w:proofErr w:type="spellEnd"/>
    </w:p>
    <w:p w14:paraId="48C06D88" w14:textId="1936CD5B" w:rsidR="00E47381" w:rsidRDefault="00E47381" w:rsidP="000B6AFE">
      <w:pPr>
        <w:spacing w:after="0" w:line="240" w:lineRule="auto"/>
        <w:rPr>
          <w:rFonts w:ascii="Arial" w:hAnsi="Arial" w:cs="Arial"/>
        </w:rPr>
      </w:pPr>
    </w:p>
    <w:p w14:paraId="773B5167" w14:textId="03F2F98B" w:rsidR="00761FAF" w:rsidRDefault="00761FAF" w:rsidP="000B6AF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Items:</w:t>
      </w:r>
    </w:p>
    <w:p w14:paraId="1B5BF82E" w14:textId="77777777" w:rsidR="00761FAF" w:rsidRDefault="00761FAF" w:rsidP="000B6AFE">
      <w:pPr>
        <w:spacing w:after="0" w:line="240" w:lineRule="auto"/>
        <w:rPr>
          <w:rFonts w:ascii="Arial" w:hAnsi="Arial" w:cs="Arial"/>
          <w:b/>
          <w:bCs/>
        </w:rPr>
      </w:pPr>
    </w:p>
    <w:p w14:paraId="5588B432" w14:textId="352BF6DE" w:rsidR="00005FFF" w:rsidRDefault="00761FAF" w:rsidP="00761FA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Approval of Minutes for </w:t>
      </w:r>
      <w:r w:rsidR="003645D0">
        <w:rPr>
          <w:rFonts w:ascii="Arial" w:hAnsi="Arial" w:cs="Arial"/>
          <w:b/>
          <w:bCs/>
        </w:rPr>
        <w:t>August</w:t>
      </w:r>
      <w:r w:rsidR="0073348C">
        <w:rPr>
          <w:rFonts w:ascii="Arial" w:hAnsi="Arial" w:cs="Arial"/>
          <w:b/>
          <w:bCs/>
        </w:rPr>
        <w:t xml:space="preserve"> </w:t>
      </w:r>
      <w:r w:rsidR="00E47381">
        <w:rPr>
          <w:rFonts w:ascii="Arial" w:hAnsi="Arial" w:cs="Arial"/>
          <w:b/>
          <w:bCs/>
        </w:rPr>
        <w:t>2</w:t>
      </w:r>
      <w:r w:rsidR="005556DB">
        <w:rPr>
          <w:rFonts w:ascii="Arial" w:hAnsi="Arial" w:cs="Arial"/>
          <w:b/>
          <w:bCs/>
        </w:rPr>
        <w:t>, 202</w:t>
      </w:r>
      <w:r w:rsidR="00445D2E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meeting – </w:t>
      </w:r>
      <w:r w:rsidR="00604F71">
        <w:rPr>
          <w:rFonts w:ascii="Arial" w:hAnsi="Arial" w:cs="Arial"/>
          <w:b/>
          <w:bCs/>
        </w:rPr>
        <w:t>Dick</w:t>
      </w:r>
      <w:r w:rsidR="00BF2D64">
        <w:rPr>
          <w:rFonts w:ascii="Arial" w:hAnsi="Arial" w:cs="Arial"/>
          <w:b/>
          <w:bCs/>
        </w:rPr>
        <w:tab/>
      </w:r>
      <w:r w:rsidR="009D1540">
        <w:rPr>
          <w:rFonts w:ascii="Arial" w:hAnsi="Arial" w:cs="Arial"/>
          <w:b/>
          <w:bCs/>
        </w:rPr>
        <w:t xml:space="preserve">  </w:t>
      </w:r>
      <w:r w:rsidR="00604F71">
        <w:rPr>
          <w:rFonts w:ascii="Arial" w:hAnsi="Arial" w:cs="Arial"/>
          <w:b/>
          <w:bCs/>
        </w:rPr>
        <w:t xml:space="preserve"> </w:t>
      </w:r>
      <w:r w:rsidR="009D1540">
        <w:rPr>
          <w:rFonts w:ascii="Arial" w:hAnsi="Arial" w:cs="Arial"/>
          <w:b/>
          <w:bCs/>
        </w:rPr>
        <w:t xml:space="preserve"> </w:t>
      </w:r>
      <w:r w:rsidR="009F74EF">
        <w:rPr>
          <w:rFonts w:ascii="Arial" w:hAnsi="Arial" w:cs="Arial"/>
          <w:b/>
          <w:bCs/>
        </w:rPr>
        <w:t xml:space="preserve">   </w:t>
      </w:r>
      <w:r w:rsidR="003645D0">
        <w:rPr>
          <w:rFonts w:ascii="Arial" w:hAnsi="Arial" w:cs="Arial"/>
          <w:b/>
          <w:bCs/>
        </w:rPr>
        <w:t xml:space="preserve"> </w:t>
      </w:r>
      <w:r w:rsidR="00734B0A">
        <w:rPr>
          <w:rFonts w:ascii="Arial" w:hAnsi="Arial" w:cs="Arial"/>
          <w:b/>
          <w:bCs/>
        </w:rPr>
        <w:t xml:space="preserve">           </w:t>
      </w:r>
      <w:r w:rsidR="009F74EF">
        <w:rPr>
          <w:rFonts w:ascii="Arial" w:hAnsi="Arial" w:cs="Arial"/>
          <w:b/>
          <w:bCs/>
        </w:rPr>
        <w:t xml:space="preserve">        </w:t>
      </w:r>
      <w:r w:rsidR="009D1540">
        <w:rPr>
          <w:rFonts w:ascii="Arial" w:hAnsi="Arial" w:cs="Arial"/>
          <w:b/>
          <w:bCs/>
        </w:rPr>
        <w:t xml:space="preserve">  </w:t>
      </w:r>
      <w:proofErr w:type="gramStart"/>
      <w:r w:rsidR="009D1540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  <w:b/>
          <w:bCs/>
        </w:rPr>
        <w:t>Action)</w:t>
      </w:r>
      <w:r w:rsidR="00005FFF">
        <w:rPr>
          <w:rFonts w:ascii="Arial" w:hAnsi="Arial" w:cs="Arial"/>
          <w:b/>
          <w:bCs/>
        </w:rPr>
        <w:br/>
      </w:r>
      <w:r w:rsidR="00862227">
        <w:rPr>
          <w:rFonts w:ascii="Arial" w:hAnsi="Arial" w:cs="Arial"/>
          <w:b/>
          <w:bCs/>
        </w:rPr>
        <w:t xml:space="preserve">Andrew Houlihan moved, Jeff Muri </w:t>
      </w:r>
      <w:r w:rsidR="00D448F2">
        <w:rPr>
          <w:rFonts w:ascii="Arial" w:hAnsi="Arial" w:cs="Arial"/>
          <w:b/>
          <w:bCs/>
        </w:rPr>
        <w:t>second APPROVED</w:t>
      </w:r>
    </w:p>
    <w:p w14:paraId="0E7416B3" w14:textId="440DA26B" w:rsidR="00862227" w:rsidRDefault="00862227" w:rsidP="00862227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p w14:paraId="5A1CBEF5" w14:textId="77777777" w:rsidR="00862227" w:rsidRPr="00862227" w:rsidRDefault="00862227" w:rsidP="00862227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p w14:paraId="53376F3D" w14:textId="070EAA7C" w:rsidR="00EA287D" w:rsidRPr="00F7767B" w:rsidRDefault="00FA16B3" w:rsidP="00F7767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Sportsplex Project – Dick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(Information)</w:t>
      </w:r>
      <w:r>
        <w:rPr>
          <w:rFonts w:ascii="Arial" w:hAnsi="Arial" w:cs="Arial"/>
          <w:b/>
          <w:bCs/>
        </w:rPr>
        <w:br/>
      </w:r>
      <w:r w:rsidR="003528E4">
        <w:rPr>
          <w:rFonts w:ascii="Arial" w:hAnsi="Arial" w:cs="Arial"/>
          <w:b/>
          <w:bCs/>
        </w:rPr>
        <w:br/>
      </w:r>
      <w:r w:rsidR="003528E4" w:rsidRPr="0070143F">
        <w:rPr>
          <w:rFonts w:ascii="Arial" w:hAnsi="Arial" w:cs="Arial"/>
        </w:rPr>
        <w:t xml:space="preserve">Andrew </w:t>
      </w:r>
      <w:r w:rsidR="003528E4">
        <w:rPr>
          <w:rFonts w:ascii="Arial" w:hAnsi="Arial" w:cs="Arial"/>
        </w:rPr>
        <w:t xml:space="preserve">Houlihan </w:t>
      </w:r>
      <w:r w:rsidR="003528E4" w:rsidRPr="0070143F">
        <w:rPr>
          <w:rFonts w:ascii="Arial" w:hAnsi="Arial" w:cs="Arial"/>
        </w:rPr>
        <w:t>used a slide presentation</w:t>
      </w:r>
      <w:r w:rsidR="003528E4">
        <w:rPr>
          <w:rFonts w:ascii="Arial" w:hAnsi="Arial" w:cs="Arial"/>
        </w:rPr>
        <w:t xml:space="preserve"> (attached)</w:t>
      </w:r>
      <w:r w:rsidR="003528E4" w:rsidRPr="0070143F">
        <w:rPr>
          <w:rFonts w:ascii="Arial" w:hAnsi="Arial" w:cs="Arial"/>
        </w:rPr>
        <w:t xml:space="preserve"> to discuss the purchase of the Sportsplex facility</w:t>
      </w:r>
      <w:r w:rsidR="003528E4">
        <w:rPr>
          <w:rFonts w:ascii="Arial" w:hAnsi="Arial" w:cs="Arial"/>
        </w:rPr>
        <w:t>.  The key action item that will be voted on at the October 4, 2022, SBURA board meeting will be the approval of buy/sell agreements for the purchase of the facility and for adjacent land.  Upon approval, SBURA will present the buy/sell agreements to the City Council at their October 10 Regular Meeting.</w:t>
      </w:r>
      <w:r w:rsidR="003528E4" w:rsidRPr="0070143F">
        <w:rPr>
          <w:rFonts w:ascii="Arial" w:hAnsi="Arial" w:cs="Arial"/>
          <w:b/>
          <w:bCs/>
        </w:rPr>
        <w:br/>
      </w:r>
      <w:r w:rsidR="003528E4">
        <w:rPr>
          <w:rFonts w:ascii="Arial" w:hAnsi="Arial" w:cs="Arial"/>
          <w:b/>
          <w:bCs/>
        </w:rPr>
        <w:br/>
      </w:r>
      <w:r w:rsidRPr="003528E4">
        <w:rPr>
          <w:rFonts w:ascii="Arial" w:hAnsi="Arial" w:cs="Arial"/>
          <w:b/>
          <w:bCs/>
        </w:rPr>
        <w:t>Public Comment</w:t>
      </w:r>
      <w:r w:rsidR="003528E4">
        <w:rPr>
          <w:rFonts w:ascii="Arial" w:hAnsi="Arial" w:cs="Arial"/>
        </w:rPr>
        <w:br/>
      </w:r>
      <w:r w:rsidR="003528E4">
        <w:rPr>
          <w:rFonts w:ascii="Arial" w:hAnsi="Arial" w:cs="Arial"/>
        </w:rPr>
        <w:br/>
      </w:r>
      <w:r w:rsidR="003528E4" w:rsidRPr="00A52656">
        <w:rPr>
          <w:rFonts w:ascii="Arial" w:hAnsi="Arial" w:cs="Arial"/>
          <w:b/>
          <w:bCs/>
        </w:rPr>
        <w:t>Kevin Nelson</w:t>
      </w:r>
      <w:r w:rsidR="00A52656">
        <w:rPr>
          <w:rFonts w:ascii="Arial" w:hAnsi="Arial" w:cs="Arial"/>
        </w:rPr>
        <w:t>:</w:t>
      </w:r>
      <w:r w:rsidR="003528E4">
        <w:rPr>
          <w:rFonts w:ascii="Arial" w:hAnsi="Arial" w:cs="Arial"/>
        </w:rPr>
        <w:t xml:space="preserve">  As a member of the Recreation Core </w:t>
      </w:r>
      <w:r w:rsidR="00F7767B">
        <w:rPr>
          <w:rFonts w:ascii="Arial" w:hAnsi="Arial" w:cs="Arial"/>
        </w:rPr>
        <w:t>Committee,</w:t>
      </w:r>
      <w:r w:rsidR="003528E4">
        <w:rPr>
          <w:rFonts w:ascii="Arial" w:hAnsi="Arial" w:cs="Arial"/>
        </w:rPr>
        <w:t xml:space="preserve"> he claimed there was no discussion during the committee meetings about whether the second sheet of ice could fit on the existing footprint.</w:t>
      </w:r>
      <w:r w:rsidR="00F7767B">
        <w:rPr>
          <w:rFonts w:ascii="Arial" w:hAnsi="Arial" w:cs="Arial"/>
        </w:rPr>
        <w:t xml:space="preserve">  He also </w:t>
      </w:r>
      <w:r w:rsidR="003528E4">
        <w:rPr>
          <w:rFonts w:ascii="Arial" w:hAnsi="Arial" w:cs="Arial"/>
        </w:rPr>
        <w:t>stated that the ice community or the soccer community</w:t>
      </w:r>
      <w:r w:rsidR="00F7767B">
        <w:rPr>
          <w:rFonts w:ascii="Arial" w:hAnsi="Arial" w:cs="Arial"/>
        </w:rPr>
        <w:t xml:space="preserve"> should be the ones purchasing the facility.  He claimed the parking was insufficient and a bus could not make a circuit around the building.</w:t>
      </w:r>
      <w:r w:rsidR="00F7767B">
        <w:rPr>
          <w:rFonts w:ascii="Arial" w:hAnsi="Arial" w:cs="Arial"/>
        </w:rPr>
        <w:br/>
      </w:r>
      <w:r w:rsidR="00F7767B">
        <w:rPr>
          <w:rFonts w:ascii="Arial" w:hAnsi="Arial" w:cs="Arial"/>
        </w:rPr>
        <w:br/>
      </w:r>
      <w:r w:rsidR="00F7767B" w:rsidRPr="00A52656">
        <w:rPr>
          <w:rFonts w:ascii="Arial" w:hAnsi="Arial" w:cs="Arial"/>
          <w:b/>
          <w:bCs/>
        </w:rPr>
        <w:t>Shaun Seedhouse</w:t>
      </w:r>
      <w:r w:rsidR="00F7767B">
        <w:rPr>
          <w:rFonts w:ascii="Arial" w:hAnsi="Arial" w:cs="Arial"/>
        </w:rPr>
        <w:t xml:space="preserve"> stated that Mr. Nelson’s information about a second sheet of ice fitting on the existing footprint was incorrect.</w:t>
      </w:r>
      <w:r w:rsidR="0021788A">
        <w:rPr>
          <w:rFonts w:ascii="Arial" w:hAnsi="Arial" w:cs="Arial"/>
        </w:rPr>
        <w:br/>
      </w:r>
      <w:r w:rsidR="0021788A">
        <w:rPr>
          <w:rFonts w:ascii="Arial" w:hAnsi="Arial" w:cs="Arial"/>
        </w:rPr>
        <w:br/>
      </w:r>
      <w:r w:rsidR="0021788A" w:rsidRPr="00A52656">
        <w:rPr>
          <w:rFonts w:ascii="Arial" w:hAnsi="Arial" w:cs="Arial"/>
          <w:b/>
          <w:bCs/>
        </w:rPr>
        <w:t xml:space="preserve">Tom </w:t>
      </w:r>
      <w:proofErr w:type="spellStart"/>
      <w:r w:rsidR="0021788A" w:rsidRPr="00A52656">
        <w:rPr>
          <w:rFonts w:ascii="Arial" w:hAnsi="Arial" w:cs="Arial"/>
          <w:b/>
          <w:bCs/>
        </w:rPr>
        <w:t>Rupsis</w:t>
      </w:r>
      <w:proofErr w:type="spellEnd"/>
      <w:r w:rsidR="0021788A">
        <w:rPr>
          <w:rFonts w:ascii="Arial" w:hAnsi="Arial" w:cs="Arial"/>
        </w:rPr>
        <w:t xml:space="preserve"> inquired if there would be an operating expense estimate for the facility that will be presented to the City Council.  The answer is yes.</w:t>
      </w:r>
      <w:r w:rsidR="003528E4" w:rsidRPr="00F7767B">
        <w:rPr>
          <w:rFonts w:ascii="Arial" w:hAnsi="Arial" w:cs="Arial"/>
        </w:rPr>
        <w:br/>
      </w:r>
      <w:r w:rsidR="003528E4" w:rsidRPr="00F7767B">
        <w:rPr>
          <w:rFonts w:ascii="Arial" w:hAnsi="Arial" w:cs="Arial"/>
        </w:rPr>
        <w:br/>
      </w:r>
      <w:r w:rsidRPr="0021788A">
        <w:rPr>
          <w:rFonts w:ascii="Arial" w:hAnsi="Arial" w:cs="Arial"/>
          <w:b/>
          <w:bCs/>
        </w:rPr>
        <w:t>Board Discussion</w:t>
      </w:r>
      <w:r w:rsidR="00EA287D" w:rsidRPr="00F7767B">
        <w:rPr>
          <w:rFonts w:ascii="Arial" w:hAnsi="Arial" w:cs="Arial"/>
          <w:b/>
          <w:bCs/>
        </w:rPr>
        <w:br/>
      </w:r>
      <w:r w:rsidR="00D448F2" w:rsidRPr="00F7767B">
        <w:rPr>
          <w:rFonts w:ascii="Arial" w:hAnsi="Arial" w:cs="Arial"/>
          <w:b/>
          <w:bCs/>
        </w:rPr>
        <w:br/>
      </w:r>
      <w:r w:rsidR="0021788A" w:rsidRPr="00A52656">
        <w:rPr>
          <w:rFonts w:ascii="Arial" w:hAnsi="Arial" w:cs="Arial"/>
          <w:b/>
          <w:bCs/>
        </w:rPr>
        <w:t>Andrew Houlihan</w:t>
      </w:r>
      <w:r w:rsidR="0021788A" w:rsidRPr="0021788A">
        <w:rPr>
          <w:rFonts w:ascii="Arial" w:hAnsi="Arial" w:cs="Arial"/>
        </w:rPr>
        <w:t xml:space="preserve"> discussed the benefits of purchasing the Sportsplex.  </w:t>
      </w:r>
      <w:r w:rsidR="00D448F2" w:rsidRPr="0021788A">
        <w:rPr>
          <w:rFonts w:ascii="Arial" w:hAnsi="Arial" w:cs="Arial"/>
        </w:rPr>
        <w:br/>
      </w:r>
      <w:r w:rsidR="00D448F2" w:rsidRPr="00F7767B">
        <w:rPr>
          <w:rFonts w:ascii="Arial" w:hAnsi="Arial" w:cs="Arial"/>
          <w:b/>
          <w:bCs/>
        </w:rPr>
        <w:br/>
      </w:r>
    </w:p>
    <w:p w14:paraId="62409379" w14:textId="67D53DA9" w:rsidR="009C76B7" w:rsidRDefault="009C76B7" w:rsidP="00761FA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Tevlin Consulting Contract – Dick                                                                   </w:t>
      </w:r>
      <w:proofErr w:type="gramStart"/>
      <w:r>
        <w:rPr>
          <w:rFonts w:ascii="Arial" w:hAnsi="Arial" w:cs="Arial"/>
          <w:b/>
          <w:bCs/>
        </w:rPr>
        <w:t xml:space="preserve">   (</w:t>
      </w:r>
      <w:proofErr w:type="gramEnd"/>
      <w:r>
        <w:rPr>
          <w:rFonts w:ascii="Arial" w:hAnsi="Arial" w:cs="Arial"/>
          <w:b/>
          <w:bCs/>
        </w:rPr>
        <w:t>Action)</w:t>
      </w:r>
      <w:r>
        <w:rPr>
          <w:rFonts w:ascii="Arial" w:hAnsi="Arial" w:cs="Arial"/>
          <w:b/>
          <w:bCs/>
        </w:rPr>
        <w:br/>
      </w:r>
      <w:r w:rsidR="0021788A">
        <w:rPr>
          <w:rFonts w:ascii="Arial" w:hAnsi="Arial" w:cs="Arial"/>
          <w:b/>
          <w:bCs/>
        </w:rPr>
        <w:br/>
      </w:r>
      <w:r w:rsidR="0021788A" w:rsidRPr="0021788A">
        <w:rPr>
          <w:rFonts w:ascii="Arial" w:hAnsi="Arial" w:cs="Arial"/>
        </w:rPr>
        <w:t>Jim Tevlin presented his contract for the period July 1, 2022 to June 30, 2023.  This contract is similar to prior year contracts.</w:t>
      </w:r>
      <w:r w:rsidR="0021788A" w:rsidRPr="0021788A"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br/>
      </w:r>
      <w:r w:rsidRPr="000E49F1">
        <w:rPr>
          <w:rFonts w:ascii="Arial" w:hAnsi="Arial" w:cs="Arial"/>
          <w:b/>
          <w:bCs/>
        </w:rPr>
        <w:lastRenderedPageBreak/>
        <w:t>Public Comment</w:t>
      </w:r>
      <w:r w:rsidR="0021788A" w:rsidRPr="000E49F1">
        <w:rPr>
          <w:rFonts w:ascii="Arial" w:hAnsi="Arial" w:cs="Arial"/>
          <w:b/>
          <w:bCs/>
        </w:rPr>
        <w:br/>
      </w:r>
      <w:r w:rsidR="0021788A">
        <w:rPr>
          <w:rFonts w:ascii="Arial" w:hAnsi="Arial" w:cs="Arial"/>
        </w:rPr>
        <w:br/>
        <w:t>None</w:t>
      </w:r>
      <w:r w:rsidR="0021788A">
        <w:rPr>
          <w:rFonts w:ascii="Arial" w:hAnsi="Arial" w:cs="Arial"/>
        </w:rPr>
        <w:br/>
      </w:r>
      <w:r w:rsidR="0021788A">
        <w:rPr>
          <w:rFonts w:ascii="Arial" w:hAnsi="Arial" w:cs="Arial"/>
        </w:rPr>
        <w:br/>
      </w:r>
      <w:r w:rsidRPr="000E49F1">
        <w:rPr>
          <w:rFonts w:ascii="Arial" w:hAnsi="Arial" w:cs="Arial"/>
          <w:b/>
          <w:bCs/>
        </w:rPr>
        <w:t>Board Discussion</w:t>
      </w:r>
      <w:r w:rsidR="0021788A" w:rsidRPr="000E49F1">
        <w:rPr>
          <w:rFonts w:ascii="Arial" w:hAnsi="Arial" w:cs="Arial"/>
          <w:b/>
          <w:bCs/>
        </w:rPr>
        <w:br/>
      </w:r>
      <w:r w:rsidR="0021788A">
        <w:rPr>
          <w:rFonts w:ascii="Arial" w:hAnsi="Arial" w:cs="Arial"/>
        </w:rPr>
        <w:br/>
        <w:t>Jeff Muri moved to approve Jim’s contract for the current year at the monthly</w:t>
      </w:r>
      <w:r w:rsidR="000E49F1">
        <w:rPr>
          <w:rFonts w:ascii="Arial" w:hAnsi="Arial" w:cs="Arial"/>
        </w:rPr>
        <w:t xml:space="preserve"> rate ($8,155) for the prior contract year (July 1, </w:t>
      </w:r>
      <w:proofErr w:type="gramStart"/>
      <w:r w:rsidR="000E49F1">
        <w:rPr>
          <w:rFonts w:ascii="Arial" w:hAnsi="Arial" w:cs="Arial"/>
        </w:rPr>
        <w:t>2021</w:t>
      </w:r>
      <w:proofErr w:type="gramEnd"/>
      <w:r w:rsidR="000E49F1">
        <w:rPr>
          <w:rFonts w:ascii="Arial" w:hAnsi="Arial" w:cs="Arial"/>
        </w:rPr>
        <w:t xml:space="preserve"> to June 30, 2022).  Andrew Houlihan seconded.  Approved.</w:t>
      </w:r>
      <w:r w:rsidRPr="009C76B7">
        <w:rPr>
          <w:rFonts w:ascii="Arial" w:hAnsi="Arial" w:cs="Arial"/>
        </w:rPr>
        <w:br/>
      </w:r>
    </w:p>
    <w:p w14:paraId="3CBED2DC" w14:textId="3EB86D15" w:rsidR="00095D07" w:rsidRPr="000E49F1" w:rsidRDefault="00CB4014" w:rsidP="000E49F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CB4014">
        <w:rPr>
          <w:rFonts w:ascii="Arial" w:hAnsi="Arial" w:cs="Arial"/>
          <w:b/>
          <w:bCs/>
        </w:rPr>
        <w:t xml:space="preserve">Reports </w:t>
      </w:r>
      <w:r w:rsidR="00D639F9" w:rsidRPr="00CB4014">
        <w:rPr>
          <w:rFonts w:ascii="Arial" w:hAnsi="Arial" w:cs="Arial"/>
          <w:b/>
          <w:bCs/>
        </w:rPr>
        <w:t>– Jim</w:t>
      </w:r>
      <w:r w:rsidR="00C25B43" w:rsidRPr="00CB4014">
        <w:rPr>
          <w:rFonts w:ascii="Arial" w:hAnsi="Arial" w:cs="Arial"/>
          <w:b/>
          <w:bCs/>
        </w:rPr>
        <w:tab/>
      </w:r>
      <w:r w:rsidRPr="00CB4014">
        <w:rPr>
          <w:rFonts w:ascii="Arial" w:hAnsi="Arial" w:cs="Arial"/>
          <w:b/>
          <w:bCs/>
        </w:rPr>
        <w:tab/>
      </w:r>
      <w:r w:rsidRPr="00CB4014">
        <w:rPr>
          <w:rFonts w:ascii="Arial" w:hAnsi="Arial" w:cs="Arial"/>
          <w:b/>
          <w:bCs/>
        </w:rPr>
        <w:tab/>
      </w:r>
      <w:r w:rsidRPr="00CB4014">
        <w:rPr>
          <w:rFonts w:ascii="Arial" w:hAnsi="Arial" w:cs="Arial"/>
          <w:b/>
          <w:bCs/>
        </w:rPr>
        <w:tab/>
      </w:r>
      <w:r w:rsidRPr="00CB4014">
        <w:rPr>
          <w:rFonts w:ascii="Arial" w:hAnsi="Arial" w:cs="Arial"/>
          <w:b/>
          <w:bCs/>
        </w:rPr>
        <w:tab/>
      </w:r>
      <w:r w:rsidR="00C25B43" w:rsidRPr="00CB4014">
        <w:rPr>
          <w:rFonts w:ascii="Arial" w:hAnsi="Arial" w:cs="Arial"/>
          <w:b/>
          <w:bCs/>
        </w:rPr>
        <w:tab/>
      </w:r>
      <w:r w:rsidR="00C25B43" w:rsidRPr="00CB4014">
        <w:rPr>
          <w:rFonts w:ascii="Arial" w:hAnsi="Arial" w:cs="Arial"/>
          <w:b/>
          <w:bCs/>
        </w:rPr>
        <w:tab/>
      </w:r>
      <w:r w:rsidR="00AE1F63" w:rsidRPr="00CB4014">
        <w:rPr>
          <w:rFonts w:ascii="Arial" w:hAnsi="Arial" w:cs="Arial"/>
          <w:b/>
          <w:bCs/>
        </w:rPr>
        <w:tab/>
      </w:r>
      <w:r w:rsidR="009D1540" w:rsidRPr="00CB4014">
        <w:rPr>
          <w:rFonts w:ascii="Arial" w:hAnsi="Arial" w:cs="Arial"/>
          <w:b/>
          <w:bCs/>
        </w:rPr>
        <w:t xml:space="preserve"> </w:t>
      </w:r>
      <w:r w:rsidR="00C25B43" w:rsidRPr="00CB4014">
        <w:rPr>
          <w:rFonts w:ascii="Arial" w:hAnsi="Arial" w:cs="Arial"/>
          <w:b/>
          <w:bCs/>
        </w:rPr>
        <w:t>(Information)</w:t>
      </w:r>
      <w:r w:rsidR="00CF423A">
        <w:rPr>
          <w:rFonts w:ascii="Arial" w:hAnsi="Arial" w:cs="Arial"/>
          <w:b/>
          <w:bCs/>
        </w:rPr>
        <w:br/>
      </w:r>
      <w:r w:rsidR="00CF423A">
        <w:rPr>
          <w:rFonts w:ascii="Arial" w:hAnsi="Arial" w:cs="Arial"/>
          <w:b/>
          <w:bCs/>
        </w:rPr>
        <w:br/>
        <w:t xml:space="preserve">Note:  </w:t>
      </w:r>
      <w:r w:rsidR="00B32760">
        <w:rPr>
          <w:rFonts w:ascii="Arial" w:hAnsi="Arial" w:cs="Arial"/>
          <w:b/>
          <w:bCs/>
        </w:rPr>
        <w:t>These reports will not be read aloud.  Interested parties can view these</w:t>
      </w:r>
      <w:r w:rsidR="00B32760">
        <w:rPr>
          <w:rFonts w:ascii="Arial" w:hAnsi="Arial" w:cs="Arial"/>
          <w:b/>
          <w:bCs/>
        </w:rPr>
        <w:br/>
        <w:t xml:space="preserve">            reports at the Association’s website: www.southbillings.org.</w:t>
      </w:r>
      <w:r w:rsidR="00B32760">
        <w:rPr>
          <w:rFonts w:ascii="Arial" w:hAnsi="Arial" w:cs="Arial"/>
          <w:b/>
          <w:bCs/>
        </w:rPr>
        <w:br/>
      </w:r>
      <w:r w:rsidR="00352B8B" w:rsidRPr="00CB4014">
        <w:rPr>
          <w:rFonts w:ascii="Arial" w:hAnsi="Arial" w:cs="Arial"/>
        </w:rPr>
        <w:br/>
      </w:r>
      <w:r w:rsidR="00FB4274">
        <w:rPr>
          <w:rFonts w:ascii="Arial" w:hAnsi="Arial" w:cs="Arial"/>
          <w:b/>
          <w:bCs/>
        </w:rPr>
        <w:t>Public Works Report</w:t>
      </w:r>
      <w:r w:rsidR="00453216">
        <w:rPr>
          <w:rFonts w:ascii="Arial" w:hAnsi="Arial" w:cs="Arial"/>
          <w:b/>
          <w:bCs/>
        </w:rPr>
        <w:br/>
      </w:r>
      <w:r w:rsidR="00CD4F3D">
        <w:rPr>
          <w:rFonts w:ascii="Arial" w:hAnsi="Arial" w:cs="Arial"/>
          <w:b/>
          <w:bCs/>
        </w:rPr>
        <w:t>Private Investment Report</w:t>
      </w:r>
      <w:r w:rsidR="00716033">
        <w:rPr>
          <w:rFonts w:ascii="Arial" w:hAnsi="Arial" w:cs="Arial"/>
          <w:b/>
          <w:bCs/>
        </w:rPr>
        <w:br/>
      </w:r>
      <w:r w:rsidR="00B32760" w:rsidRPr="00453216">
        <w:rPr>
          <w:rFonts w:ascii="Arial" w:hAnsi="Arial" w:cs="Arial"/>
          <w:b/>
          <w:bCs/>
        </w:rPr>
        <w:br/>
      </w:r>
      <w:r w:rsidR="005B5F60" w:rsidRPr="00453216">
        <w:rPr>
          <w:rFonts w:ascii="Arial" w:hAnsi="Arial" w:cs="Arial"/>
          <w:b/>
          <w:bCs/>
        </w:rPr>
        <w:br/>
      </w:r>
      <w:r w:rsidR="005B5F60" w:rsidRPr="000E49F1">
        <w:rPr>
          <w:rFonts w:ascii="Arial" w:hAnsi="Arial" w:cs="Arial"/>
          <w:b/>
          <w:bCs/>
        </w:rPr>
        <w:t>Public Comment</w:t>
      </w:r>
      <w:r w:rsidR="000E49F1" w:rsidRPr="000E49F1">
        <w:rPr>
          <w:rFonts w:ascii="Arial" w:hAnsi="Arial" w:cs="Arial"/>
          <w:b/>
          <w:bCs/>
        </w:rPr>
        <w:br/>
      </w:r>
      <w:r w:rsidR="000E49F1">
        <w:rPr>
          <w:rFonts w:ascii="Arial" w:hAnsi="Arial" w:cs="Arial"/>
        </w:rPr>
        <w:br/>
        <w:t>None</w:t>
      </w:r>
      <w:r w:rsidR="000E49F1">
        <w:rPr>
          <w:rFonts w:ascii="Arial" w:hAnsi="Arial" w:cs="Arial"/>
        </w:rPr>
        <w:br/>
      </w:r>
      <w:r w:rsidR="000E49F1">
        <w:rPr>
          <w:rFonts w:ascii="Arial" w:hAnsi="Arial" w:cs="Arial"/>
        </w:rPr>
        <w:br/>
      </w:r>
      <w:r w:rsidR="005911A8" w:rsidRPr="000E49F1">
        <w:rPr>
          <w:rFonts w:ascii="Arial" w:hAnsi="Arial" w:cs="Arial"/>
          <w:b/>
          <w:bCs/>
        </w:rPr>
        <w:t>Board Discussion</w:t>
      </w:r>
      <w:r w:rsidR="000E49F1" w:rsidRPr="000E49F1">
        <w:rPr>
          <w:rFonts w:ascii="Arial" w:hAnsi="Arial" w:cs="Arial"/>
          <w:b/>
          <w:bCs/>
        </w:rPr>
        <w:br/>
      </w:r>
      <w:r w:rsidR="000E49F1">
        <w:rPr>
          <w:rFonts w:ascii="Arial" w:hAnsi="Arial" w:cs="Arial"/>
        </w:rPr>
        <w:br/>
        <w:t>None</w:t>
      </w:r>
      <w:r w:rsidR="005B5F60" w:rsidRPr="000E49F1">
        <w:rPr>
          <w:rFonts w:ascii="Arial" w:hAnsi="Arial" w:cs="Arial"/>
        </w:rPr>
        <w:br/>
      </w:r>
    </w:p>
    <w:p w14:paraId="016F69FF" w14:textId="5FC5B62A" w:rsidR="003E4893" w:rsidRPr="003E4893" w:rsidRDefault="003E4893" w:rsidP="003E489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003E4893">
        <w:rPr>
          <w:rFonts w:ascii="Arial" w:hAnsi="Arial" w:cs="Arial"/>
          <w:b/>
          <w:bCs/>
        </w:rPr>
        <w:t>Public Comment on Non-Agenda Items</w:t>
      </w:r>
      <w:r w:rsidRPr="003E4893">
        <w:rPr>
          <w:rFonts w:ascii="Arial" w:hAnsi="Arial" w:cs="Arial"/>
          <w:b/>
          <w:bCs/>
        </w:rPr>
        <w:br/>
      </w:r>
      <w:r w:rsidR="000E49F1">
        <w:rPr>
          <w:rFonts w:ascii="Arial" w:hAnsi="Arial" w:cs="Arial"/>
          <w:b/>
          <w:bCs/>
        </w:rPr>
        <w:br/>
      </w:r>
      <w:r w:rsidR="000E49F1" w:rsidRPr="00A52656">
        <w:rPr>
          <w:rFonts w:ascii="Arial" w:hAnsi="Arial" w:cs="Arial"/>
          <w:b/>
          <w:bCs/>
        </w:rPr>
        <w:t>Kevin Nelson</w:t>
      </w:r>
      <w:r w:rsidR="000E49F1" w:rsidRPr="00B23504">
        <w:rPr>
          <w:rFonts w:ascii="Arial" w:hAnsi="Arial" w:cs="Arial"/>
        </w:rPr>
        <w:t xml:space="preserve"> </w:t>
      </w:r>
      <w:r w:rsidR="00B23504" w:rsidRPr="00B23504">
        <w:rPr>
          <w:rFonts w:ascii="Arial" w:hAnsi="Arial" w:cs="Arial"/>
        </w:rPr>
        <w:t>claim</w:t>
      </w:r>
      <w:r w:rsidR="00A52656">
        <w:rPr>
          <w:rFonts w:ascii="Arial" w:hAnsi="Arial" w:cs="Arial"/>
        </w:rPr>
        <w:t>ed</w:t>
      </w:r>
      <w:r w:rsidR="00B23504" w:rsidRPr="00B23504">
        <w:rPr>
          <w:rFonts w:ascii="Arial" w:hAnsi="Arial" w:cs="Arial"/>
        </w:rPr>
        <w:t xml:space="preserve"> our TIF efforts will not be received well in Helena.  He also demanded the board resume public meetings.</w:t>
      </w:r>
      <w:r w:rsidR="000E49F1" w:rsidRPr="00B23504">
        <w:rPr>
          <w:rFonts w:ascii="Arial" w:hAnsi="Arial" w:cs="Arial"/>
        </w:rPr>
        <w:br/>
      </w:r>
    </w:p>
    <w:p w14:paraId="7DAB5234" w14:textId="016602CE" w:rsidR="003E4893" w:rsidRPr="00B23504" w:rsidRDefault="003E4893" w:rsidP="003E489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E4893">
        <w:rPr>
          <w:rFonts w:ascii="Arial" w:hAnsi="Arial" w:cs="Arial"/>
          <w:b/>
          <w:bCs/>
        </w:rPr>
        <w:t>Adjourn</w:t>
      </w:r>
      <w:r w:rsidR="00B23504">
        <w:rPr>
          <w:rFonts w:ascii="Arial" w:hAnsi="Arial" w:cs="Arial"/>
          <w:b/>
          <w:bCs/>
        </w:rPr>
        <w:br/>
      </w:r>
      <w:r w:rsidR="00B23504">
        <w:rPr>
          <w:rFonts w:ascii="Arial" w:hAnsi="Arial" w:cs="Arial"/>
          <w:b/>
          <w:bCs/>
        </w:rPr>
        <w:br/>
      </w:r>
      <w:r w:rsidR="00B23504" w:rsidRPr="00B23504">
        <w:rPr>
          <w:rFonts w:ascii="Arial" w:hAnsi="Arial" w:cs="Arial"/>
        </w:rPr>
        <w:t>Meeting was adjourned at 7:53pm</w:t>
      </w:r>
    </w:p>
    <w:sectPr w:rsidR="003E4893" w:rsidRPr="00B23504" w:rsidSect="00EB7F8B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F5921"/>
    <w:multiLevelType w:val="multilevel"/>
    <w:tmpl w:val="26EA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A5082"/>
    <w:multiLevelType w:val="hybridMultilevel"/>
    <w:tmpl w:val="6A629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E2D3E"/>
    <w:multiLevelType w:val="hybridMultilevel"/>
    <w:tmpl w:val="9B0E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B64EA"/>
    <w:multiLevelType w:val="hybridMultilevel"/>
    <w:tmpl w:val="6230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F3759"/>
    <w:multiLevelType w:val="hybridMultilevel"/>
    <w:tmpl w:val="06368A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51B57"/>
    <w:multiLevelType w:val="hybridMultilevel"/>
    <w:tmpl w:val="16F8A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C01D4"/>
    <w:multiLevelType w:val="hybridMultilevel"/>
    <w:tmpl w:val="A226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71CB0"/>
    <w:multiLevelType w:val="hybridMultilevel"/>
    <w:tmpl w:val="71786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B20A3"/>
    <w:multiLevelType w:val="hybridMultilevel"/>
    <w:tmpl w:val="AF9C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75DF2"/>
    <w:multiLevelType w:val="hybridMultilevel"/>
    <w:tmpl w:val="98DC9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468866">
    <w:abstractNumId w:val="9"/>
  </w:num>
  <w:num w:numId="2" w16cid:durableId="1810245865">
    <w:abstractNumId w:val="7"/>
  </w:num>
  <w:num w:numId="3" w16cid:durableId="854810654">
    <w:abstractNumId w:val="4"/>
  </w:num>
  <w:num w:numId="4" w16cid:durableId="49577680">
    <w:abstractNumId w:val="5"/>
  </w:num>
  <w:num w:numId="5" w16cid:durableId="955480227">
    <w:abstractNumId w:val="6"/>
  </w:num>
  <w:num w:numId="6" w16cid:durableId="486635793">
    <w:abstractNumId w:val="1"/>
  </w:num>
  <w:num w:numId="7" w16cid:durableId="729883984">
    <w:abstractNumId w:val="3"/>
  </w:num>
  <w:num w:numId="8" w16cid:durableId="1952198865">
    <w:abstractNumId w:val="8"/>
  </w:num>
  <w:num w:numId="9" w16cid:durableId="1361197604">
    <w:abstractNumId w:val="2"/>
  </w:num>
  <w:num w:numId="10" w16cid:durableId="32710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CF"/>
    <w:rsid w:val="00001EC9"/>
    <w:rsid w:val="00005FFF"/>
    <w:rsid w:val="000224A8"/>
    <w:rsid w:val="00024361"/>
    <w:rsid w:val="000275D3"/>
    <w:rsid w:val="000401B5"/>
    <w:rsid w:val="000556EF"/>
    <w:rsid w:val="00060460"/>
    <w:rsid w:val="00067A22"/>
    <w:rsid w:val="00072303"/>
    <w:rsid w:val="00090413"/>
    <w:rsid w:val="00095D07"/>
    <w:rsid w:val="000A2959"/>
    <w:rsid w:val="000A353F"/>
    <w:rsid w:val="000B6AFE"/>
    <w:rsid w:val="000B6F3A"/>
    <w:rsid w:val="000C1C53"/>
    <w:rsid w:val="000C30F7"/>
    <w:rsid w:val="000D691C"/>
    <w:rsid w:val="000E49F1"/>
    <w:rsid w:val="000F19C3"/>
    <w:rsid w:val="00101F52"/>
    <w:rsid w:val="001036A0"/>
    <w:rsid w:val="00104DD8"/>
    <w:rsid w:val="00112E25"/>
    <w:rsid w:val="0011568A"/>
    <w:rsid w:val="00120FAB"/>
    <w:rsid w:val="00144A63"/>
    <w:rsid w:val="00145920"/>
    <w:rsid w:val="001607EA"/>
    <w:rsid w:val="00177306"/>
    <w:rsid w:val="00185AED"/>
    <w:rsid w:val="00186517"/>
    <w:rsid w:val="00193971"/>
    <w:rsid w:val="001A63FD"/>
    <w:rsid w:val="001B2E21"/>
    <w:rsid w:val="001C0629"/>
    <w:rsid w:val="001D4072"/>
    <w:rsid w:val="001E0AEA"/>
    <w:rsid w:val="001F5183"/>
    <w:rsid w:val="00203C5B"/>
    <w:rsid w:val="00215013"/>
    <w:rsid w:val="0021788A"/>
    <w:rsid w:val="0022134F"/>
    <w:rsid w:val="002428DD"/>
    <w:rsid w:val="002429A7"/>
    <w:rsid w:val="002574FE"/>
    <w:rsid w:val="002602E0"/>
    <w:rsid w:val="0028175F"/>
    <w:rsid w:val="0029090D"/>
    <w:rsid w:val="002A03E4"/>
    <w:rsid w:val="002A3282"/>
    <w:rsid w:val="002A6852"/>
    <w:rsid w:val="002C0A02"/>
    <w:rsid w:val="002D65E8"/>
    <w:rsid w:val="002F041A"/>
    <w:rsid w:val="003022D2"/>
    <w:rsid w:val="00317051"/>
    <w:rsid w:val="00323B39"/>
    <w:rsid w:val="00336B00"/>
    <w:rsid w:val="003528E4"/>
    <w:rsid w:val="00352B8B"/>
    <w:rsid w:val="003645D0"/>
    <w:rsid w:val="00370172"/>
    <w:rsid w:val="00370D97"/>
    <w:rsid w:val="0037154D"/>
    <w:rsid w:val="00372671"/>
    <w:rsid w:val="003871B8"/>
    <w:rsid w:val="003A274A"/>
    <w:rsid w:val="003A54A5"/>
    <w:rsid w:val="003A7F3C"/>
    <w:rsid w:val="003B0721"/>
    <w:rsid w:val="003B1AF4"/>
    <w:rsid w:val="003B36DC"/>
    <w:rsid w:val="003C476D"/>
    <w:rsid w:val="003E4893"/>
    <w:rsid w:val="003E785A"/>
    <w:rsid w:val="00403B20"/>
    <w:rsid w:val="00412468"/>
    <w:rsid w:val="004134CA"/>
    <w:rsid w:val="004149EF"/>
    <w:rsid w:val="00445D2E"/>
    <w:rsid w:val="00447730"/>
    <w:rsid w:val="00453216"/>
    <w:rsid w:val="00457743"/>
    <w:rsid w:val="00463F35"/>
    <w:rsid w:val="004737E3"/>
    <w:rsid w:val="00493C68"/>
    <w:rsid w:val="0049744E"/>
    <w:rsid w:val="004B272E"/>
    <w:rsid w:val="004B3FAB"/>
    <w:rsid w:val="004C11C9"/>
    <w:rsid w:val="004C28CE"/>
    <w:rsid w:val="004C4DCB"/>
    <w:rsid w:val="004D7D47"/>
    <w:rsid w:val="004E1338"/>
    <w:rsid w:val="004F310C"/>
    <w:rsid w:val="00516F6C"/>
    <w:rsid w:val="00524C8F"/>
    <w:rsid w:val="00533375"/>
    <w:rsid w:val="00545C28"/>
    <w:rsid w:val="005556DB"/>
    <w:rsid w:val="005676D0"/>
    <w:rsid w:val="005724A0"/>
    <w:rsid w:val="00580E8B"/>
    <w:rsid w:val="005911A8"/>
    <w:rsid w:val="005B5F60"/>
    <w:rsid w:val="005B7690"/>
    <w:rsid w:val="005C01F2"/>
    <w:rsid w:val="005C62CF"/>
    <w:rsid w:val="005C656F"/>
    <w:rsid w:val="005D0C21"/>
    <w:rsid w:val="005D70A1"/>
    <w:rsid w:val="005E4B01"/>
    <w:rsid w:val="005F55F6"/>
    <w:rsid w:val="00603449"/>
    <w:rsid w:val="00604F71"/>
    <w:rsid w:val="0061427B"/>
    <w:rsid w:val="0062222E"/>
    <w:rsid w:val="00623C8D"/>
    <w:rsid w:val="0064531D"/>
    <w:rsid w:val="0064770C"/>
    <w:rsid w:val="00670154"/>
    <w:rsid w:val="0067359F"/>
    <w:rsid w:val="0067741C"/>
    <w:rsid w:val="006821A7"/>
    <w:rsid w:val="006821EC"/>
    <w:rsid w:val="00694977"/>
    <w:rsid w:val="006A1330"/>
    <w:rsid w:val="006A5217"/>
    <w:rsid w:val="006A669D"/>
    <w:rsid w:val="006C2B42"/>
    <w:rsid w:val="006C4685"/>
    <w:rsid w:val="0070143F"/>
    <w:rsid w:val="00716033"/>
    <w:rsid w:val="00716130"/>
    <w:rsid w:val="007175C3"/>
    <w:rsid w:val="00720128"/>
    <w:rsid w:val="00720D93"/>
    <w:rsid w:val="00726451"/>
    <w:rsid w:val="00726586"/>
    <w:rsid w:val="0073348C"/>
    <w:rsid w:val="00734B0A"/>
    <w:rsid w:val="0074486D"/>
    <w:rsid w:val="00761FAF"/>
    <w:rsid w:val="0076488F"/>
    <w:rsid w:val="00782EF6"/>
    <w:rsid w:val="00790839"/>
    <w:rsid w:val="0079477D"/>
    <w:rsid w:val="0079584C"/>
    <w:rsid w:val="00797398"/>
    <w:rsid w:val="007A7B3B"/>
    <w:rsid w:val="007B2894"/>
    <w:rsid w:val="007B74D6"/>
    <w:rsid w:val="007C1C60"/>
    <w:rsid w:val="007C30C3"/>
    <w:rsid w:val="007C67EA"/>
    <w:rsid w:val="008007BE"/>
    <w:rsid w:val="00810BE1"/>
    <w:rsid w:val="00813EFD"/>
    <w:rsid w:val="00823BC1"/>
    <w:rsid w:val="00840FA5"/>
    <w:rsid w:val="0085129F"/>
    <w:rsid w:val="00852391"/>
    <w:rsid w:val="008525EC"/>
    <w:rsid w:val="00856463"/>
    <w:rsid w:val="00862227"/>
    <w:rsid w:val="00866D3E"/>
    <w:rsid w:val="00872C52"/>
    <w:rsid w:val="008842D0"/>
    <w:rsid w:val="008949DE"/>
    <w:rsid w:val="008A02F8"/>
    <w:rsid w:val="008A6B55"/>
    <w:rsid w:val="008B3583"/>
    <w:rsid w:val="008D0397"/>
    <w:rsid w:val="008D6828"/>
    <w:rsid w:val="009238C9"/>
    <w:rsid w:val="00932FF7"/>
    <w:rsid w:val="00940F12"/>
    <w:rsid w:val="00952B36"/>
    <w:rsid w:val="00976733"/>
    <w:rsid w:val="00982C60"/>
    <w:rsid w:val="00992129"/>
    <w:rsid w:val="009A03F7"/>
    <w:rsid w:val="009A1268"/>
    <w:rsid w:val="009A2610"/>
    <w:rsid w:val="009A6D10"/>
    <w:rsid w:val="009C514F"/>
    <w:rsid w:val="009C76B7"/>
    <w:rsid w:val="009D1540"/>
    <w:rsid w:val="009F4143"/>
    <w:rsid w:val="009F74EF"/>
    <w:rsid w:val="00A30424"/>
    <w:rsid w:val="00A45B00"/>
    <w:rsid w:val="00A512EE"/>
    <w:rsid w:val="00A51F29"/>
    <w:rsid w:val="00A52656"/>
    <w:rsid w:val="00A52E31"/>
    <w:rsid w:val="00A55AEA"/>
    <w:rsid w:val="00A634F8"/>
    <w:rsid w:val="00A701D0"/>
    <w:rsid w:val="00A91979"/>
    <w:rsid w:val="00A94E2C"/>
    <w:rsid w:val="00AA0AE5"/>
    <w:rsid w:val="00AC1838"/>
    <w:rsid w:val="00AC6888"/>
    <w:rsid w:val="00AD1CED"/>
    <w:rsid w:val="00AD62F0"/>
    <w:rsid w:val="00AE0629"/>
    <w:rsid w:val="00AE1F63"/>
    <w:rsid w:val="00AF3FBD"/>
    <w:rsid w:val="00AF7824"/>
    <w:rsid w:val="00B000F8"/>
    <w:rsid w:val="00B03667"/>
    <w:rsid w:val="00B03A65"/>
    <w:rsid w:val="00B0657E"/>
    <w:rsid w:val="00B12DAB"/>
    <w:rsid w:val="00B23504"/>
    <w:rsid w:val="00B32760"/>
    <w:rsid w:val="00B432D6"/>
    <w:rsid w:val="00B5377C"/>
    <w:rsid w:val="00B62AF8"/>
    <w:rsid w:val="00B77225"/>
    <w:rsid w:val="00BA2391"/>
    <w:rsid w:val="00BA2CCE"/>
    <w:rsid w:val="00BC20E1"/>
    <w:rsid w:val="00BC6BFB"/>
    <w:rsid w:val="00BD7AEF"/>
    <w:rsid w:val="00BE2B30"/>
    <w:rsid w:val="00BE63FB"/>
    <w:rsid w:val="00BF2D64"/>
    <w:rsid w:val="00C00008"/>
    <w:rsid w:val="00C0262A"/>
    <w:rsid w:val="00C23791"/>
    <w:rsid w:val="00C25B43"/>
    <w:rsid w:val="00C25D95"/>
    <w:rsid w:val="00C32F4F"/>
    <w:rsid w:val="00C40EB2"/>
    <w:rsid w:val="00C430F1"/>
    <w:rsid w:val="00C4442C"/>
    <w:rsid w:val="00C51666"/>
    <w:rsid w:val="00C525D0"/>
    <w:rsid w:val="00C640B5"/>
    <w:rsid w:val="00C869BC"/>
    <w:rsid w:val="00C9195B"/>
    <w:rsid w:val="00C93B25"/>
    <w:rsid w:val="00C93F71"/>
    <w:rsid w:val="00C9518D"/>
    <w:rsid w:val="00CA0E9A"/>
    <w:rsid w:val="00CA1E10"/>
    <w:rsid w:val="00CA49FF"/>
    <w:rsid w:val="00CB1A66"/>
    <w:rsid w:val="00CB4014"/>
    <w:rsid w:val="00CC310A"/>
    <w:rsid w:val="00CC6CB5"/>
    <w:rsid w:val="00CD3D6C"/>
    <w:rsid w:val="00CD4F3D"/>
    <w:rsid w:val="00CF114E"/>
    <w:rsid w:val="00CF423A"/>
    <w:rsid w:val="00CF48D1"/>
    <w:rsid w:val="00CF74F0"/>
    <w:rsid w:val="00D035DD"/>
    <w:rsid w:val="00D13364"/>
    <w:rsid w:val="00D167CD"/>
    <w:rsid w:val="00D2012C"/>
    <w:rsid w:val="00D27A94"/>
    <w:rsid w:val="00D30B68"/>
    <w:rsid w:val="00D3610A"/>
    <w:rsid w:val="00D40220"/>
    <w:rsid w:val="00D448F2"/>
    <w:rsid w:val="00D47657"/>
    <w:rsid w:val="00D639F9"/>
    <w:rsid w:val="00D87F88"/>
    <w:rsid w:val="00DA6177"/>
    <w:rsid w:val="00DB246E"/>
    <w:rsid w:val="00DD323F"/>
    <w:rsid w:val="00DE7319"/>
    <w:rsid w:val="00DE7B55"/>
    <w:rsid w:val="00E004C6"/>
    <w:rsid w:val="00E015CC"/>
    <w:rsid w:val="00E2050F"/>
    <w:rsid w:val="00E3312B"/>
    <w:rsid w:val="00E47381"/>
    <w:rsid w:val="00E4765B"/>
    <w:rsid w:val="00E664F8"/>
    <w:rsid w:val="00E87A0E"/>
    <w:rsid w:val="00E90DAC"/>
    <w:rsid w:val="00EA287D"/>
    <w:rsid w:val="00EB75A8"/>
    <w:rsid w:val="00EB7EC4"/>
    <w:rsid w:val="00EB7F00"/>
    <w:rsid w:val="00EB7F8B"/>
    <w:rsid w:val="00EE4246"/>
    <w:rsid w:val="00EE6E05"/>
    <w:rsid w:val="00EE7D65"/>
    <w:rsid w:val="00F20629"/>
    <w:rsid w:val="00F24DDB"/>
    <w:rsid w:val="00F55502"/>
    <w:rsid w:val="00F5678A"/>
    <w:rsid w:val="00F602AA"/>
    <w:rsid w:val="00F603E9"/>
    <w:rsid w:val="00F7767B"/>
    <w:rsid w:val="00F77C18"/>
    <w:rsid w:val="00F85318"/>
    <w:rsid w:val="00F85A10"/>
    <w:rsid w:val="00F9213D"/>
    <w:rsid w:val="00F95372"/>
    <w:rsid w:val="00FA16B3"/>
    <w:rsid w:val="00FA1CF1"/>
    <w:rsid w:val="00FB32A4"/>
    <w:rsid w:val="00FB4274"/>
    <w:rsid w:val="00FB5D43"/>
    <w:rsid w:val="00FB5F5D"/>
    <w:rsid w:val="00FE23B5"/>
    <w:rsid w:val="00FE46A2"/>
    <w:rsid w:val="00FE7EAD"/>
    <w:rsid w:val="00FF03F3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B0C8"/>
  <w15:chartTrackingRefBased/>
  <w15:docId w15:val="{753C5AB6-A8FB-48DD-8B52-53008D67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C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02F8"/>
    <w:rPr>
      <w:b/>
      <w:bCs/>
    </w:rPr>
  </w:style>
  <w:style w:type="character" w:styleId="Hyperlink">
    <w:name w:val="Hyperlink"/>
    <w:basedOn w:val="DefaultParagraphFont"/>
    <w:uiPriority w:val="99"/>
    <w:unhideWhenUsed/>
    <w:rsid w:val="00CF4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7271-AD83-438E-A27C-69FF659A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 Tevlin</cp:lastModifiedBy>
  <cp:revision>3</cp:revision>
  <cp:lastPrinted>2022-07-29T18:21:00Z</cp:lastPrinted>
  <dcterms:created xsi:type="dcterms:W3CDTF">2022-09-08T16:33:00Z</dcterms:created>
  <dcterms:modified xsi:type="dcterms:W3CDTF">2022-10-04T23:09:00Z</dcterms:modified>
</cp:coreProperties>
</file>